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08" w:rsidRPr="00C30D80" w:rsidRDefault="004E1508" w:rsidP="00742A6F">
      <w:pPr>
        <w:snapToGrid w:val="0"/>
        <w:spacing w:beforeLines="50" w:before="180" w:afterLines="50" w:after="180" w:line="400" w:lineRule="exact"/>
        <w:ind w:leftChars="-150" w:left="-53" w:hangingChars="128" w:hanging="307"/>
        <w:outlineLvl w:val="0"/>
        <w:rPr>
          <w:rFonts w:ascii="Times New Roman" w:eastAsia="標楷體" w:hAnsi="Times New Roman"/>
          <w:b/>
          <w:bCs/>
          <w:color w:val="000000"/>
          <w:sz w:val="16"/>
          <w:szCs w:val="16"/>
        </w:rPr>
      </w:pPr>
      <w:bookmarkStart w:id="0" w:name="_Toc471723674"/>
      <w:bookmarkStart w:id="1" w:name="_GoBack"/>
      <w:bookmarkEnd w:id="1"/>
      <w:r w:rsidRPr="00C30D80">
        <w:rPr>
          <w:rFonts w:ascii="Times New Roman" w:eastAsia="標楷體" w:hAnsi="Times New Roman" w:hint="eastAsia"/>
          <w:bCs/>
          <w:color w:val="000000"/>
          <w:szCs w:val="24"/>
        </w:rPr>
        <w:t>【子計畫五】有效教學</w:t>
      </w:r>
      <w:proofErr w:type="gramStart"/>
      <w:r w:rsidRPr="00C30D80">
        <w:rPr>
          <w:rFonts w:ascii="Times New Roman" w:eastAsia="標楷體" w:hAnsi="Times New Roman"/>
          <w:bCs/>
          <w:color w:val="000000"/>
          <w:szCs w:val="24"/>
        </w:rPr>
        <w:t>─</w:t>
      </w:r>
      <w:proofErr w:type="gramEnd"/>
      <w:r w:rsidRPr="00C30D80">
        <w:rPr>
          <w:rFonts w:ascii="Times New Roman" w:eastAsia="標楷體" w:hAnsi="Times New Roman" w:hint="eastAsia"/>
          <w:bCs/>
          <w:color w:val="000000"/>
          <w:szCs w:val="24"/>
        </w:rPr>
        <w:t>閱讀理解工作坊計畫</w:t>
      </w:r>
      <w:bookmarkEnd w:id="0"/>
    </w:p>
    <w:p w:rsidR="004E1508" w:rsidRPr="00C30D80" w:rsidRDefault="004E1508" w:rsidP="00742A6F">
      <w:pPr>
        <w:adjustRightInd w:val="0"/>
        <w:snapToGrid w:val="0"/>
        <w:spacing w:afterLines="50" w:after="180" w:line="400" w:lineRule="exact"/>
        <w:ind w:rightChars="-59" w:right="-142"/>
        <w:jc w:val="center"/>
        <w:rPr>
          <w:rFonts w:ascii="Times New Roman" w:eastAsia="標楷體" w:hAnsi="Times New Roman"/>
          <w:b/>
          <w:color w:val="000000"/>
          <w:sz w:val="28"/>
          <w:szCs w:val="28"/>
        </w:rPr>
      </w:pPr>
      <w:r w:rsidRPr="00C30D80">
        <w:rPr>
          <w:rFonts w:ascii="Times New Roman" w:eastAsia="標楷體" w:hAnsi="Times New Roman" w:hint="eastAsia"/>
          <w:b/>
          <w:color w:val="000000"/>
          <w:sz w:val="28"/>
          <w:szCs w:val="28"/>
        </w:rPr>
        <w:t>花蓮縣</w:t>
      </w:r>
      <w:proofErr w:type="gramStart"/>
      <w:r w:rsidRPr="00C30D80">
        <w:rPr>
          <w:rFonts w:ascii="Times New Roman" w:eastAsia="標楷體" w:hAnsi="Times New Roman"/>
          <w:b/>
          <w:color w:val="000000"/>
          <w:sz w:val="28"/>
          <w:szCs w:val="28"/>
        </w:rPr>
        <w:t>106</w:t>
      </w:r>
      <w:proofErr w:type="gramEnd"/>
      <w:r w:rsidRPr="00C30D80">
        <w:rPr>
          <w:rFonts w:ascii="Times New Roman" w:eastAsia="標楷體" w:hAnsi="Times New Roman" w:hint="eastAsia"/>
          <w:b/>
          <w:color w:val="000000"/>
          <w:sz w:val="28"/>
          <w:szCs w:val="28"/>
        </w:rPr>
        <w:t>年度辦理十二年國民基本教育精進國中小教學品質</w:t>
      </w:r>
    </w:p>
    <w:p w:rsidR="004E1508" w:rsidRPr="00C30D80" w:rsidRDefault="004E1508" w:rsidP="00742A6F">
      <w:pPr>
        <w:snapToGrid w:val="0"/>
        <w:spacing w:beforeLines="50" w:before="180" w:line="400" w:lineRule="exact"/>
        <w:ind w:left="-41"/>
        <w:jc w:val="center"/>
        <w:rPr>
          <w:rFonts w:ascii="Times New Roman" w:eastAsia="標楷體" w:hAnsi="Times New Roman"/>
          <w:b/>
          <w:bCs/>
          <w:color w:val="000000"/>
          <w:sz w:val="32"/>
          <w:szCs w:val="32"/>
        </w:rPr>
      </w:pPr>
      <w:r w:rsidRPr="00C30D80">
        <w:rPr>
          <w:rFonts w:ascii="Times New Roman" w:eastAsia="標楷體" w:hAnsi="Times New Roman" w:hint="eastAsia"/>
          <w:b/>
          <w:bCs/>
          <w:color w:val="000000"/>
          <w:sz w:val="32"/>
          <w:szCs w:val="32"/>
        </w:rPr>
        <w:t>國中小國語文領域輔導團團員增能研習計畫</w:t>
      </w:r>
    </w:p>
    <w:p w:rsidR="004E1508" w:rsidRPr="00C30D80" w:rsidRDefault="004E1508" w:rsidP="00742A6F">
      <w:pPr>
        <w:snapToGrid w:val="0"/>
        <w:spacing w:beforeLines="50" w:before="180" w:line="400" w:lineRule="exact"/>
        <w:jc w:val="center"/>
        <w:rPr>
          <w:rFonts w:ascii="Times New Roman" w:eastAsia="標楷體" w:hAnsi="Times New Roman"/>
          <w:b/>
          <w:bCs/>
          <w:color w:val="000000"/>
          <w:sz w:val="32"/>
          <w:szCs w:val="32"/>
        </w:rPr>
      </w:pPr>
      <w:r w:rsidRPr="00C30D80">
        <w:rPr>
          <w:rFonts w:ascii="Times New Roman" w:eastAsia="標楷體" w:hAnsi="Times New Roman"/>
          <w:b/>
          <w:bCs/>
          <w:color w:val="000000"/>
          <w:sz w:val="32"/>
          <w:szCs w:val="32"/>
        </w:rPr>
        <w:t>~</w:t>
      </w:r>
      <w:r w:rsidRPr="00C30D80">
        <w:rPr>
          <w:rFonts w:ascii="Times New Roman" w:eastAsia="標楷體" w:hAnsi="Times New Roman" w:hint="eastAsia"/>
          <w:b/>
          <w:bCs/>
          <w:color w:val="000000"/>
          <w:sz w:val="32"/>
          <w:szCs w:val="32"/>
        </w:rPr>
        <w:t>有效教學</w:t>
      </w:r>
      <w:proofErr w:type="gramStart"/>
      <w:r w:rsidRPr="00C30D80">
        <w:rPr>
          <w:rFonts w:ascii="Times New Roman" w:eastAsia="標楷體" w:hAnsi="Times New Roman"/>
          <w:b/>
          <w:bCs/>
          <w:color w:val="000000"/>
          <w:sz w:val="32"/>
          <w:szCs w:val="32"/>
        </w:rPr>
        <w:t>─</w:t>
      </w:r>
      <w:proofErr w:type="gramEnd"/>
      <w:r w:rsidRPr="00C30D80">
        <w:rPr>
          <w:rFonts w:ascii="Times New Roman" w:eastAsia="標楷體" w:hAnsi="Times New Roman" w:hint="eastAsia"/>
          <w:b/>
          <w:bCs/>
          <w:color w:val="000000"/>
          <w:sz w:val="32"/>
          <w:szCs w:val="32"/>
        </w:rPr>
        <w:t>閱讀理解教學工作坊</w:t>
      </w:r>
      <w:r w:rsidRPr="00C30D80">
        <w:rPr>
          <w:rFonts w:ascii="Times New Roman" w:eastAsia="標楷體" w:hAnsi="Times New Roman"/>
          <w:b/>
          <w:bCs/>
          <w:color w:val="000000"/>
          <w:sz w:val="32"/>
          <w:szCs w:val="32"/>
        </w:rPr>
        <w:t xml:space="preserve">~ </w:t>
      </w:r>
    </w:p>
    <w:p w:rsidR="004E1508" w:rsidRPr="00C30D80" w:rsidRDefault="004E1508" w:rsidP="00FE768D">
      <w:pPr>
        <w:kinsoku w:val="0"/>
        <w:overflowPunct w:val="0"/>
        <w:ind w:left="91"/>
        <w:rPr>
          <w:rFonts w:ascii="Times New Roman" w:eastAsia="標楷體" w:hAnsi="Times New Roman"/>
          <w:b/>
          <w:color w:val="000000"/>
          <w:sz w:val="28"/>
          <w:szCs w:val="28"/>
        </w:rPr>
      </w:pPr>
      <w:r w:rsidRPr="00C30D80">
        <w:rPr>
          <w:rFonts w:ascii="Times New Roman" w:eastAsia="標楷體" w:hAnsi="Times New Roman" w:hint="eastAsia"/>
          <w:b/>
          <w:color w:val="000000"/>
          <w:sz w:val="28"/>
          <w:szCs w:val="28"/>
        </w:rPr>
        <w:t>壹、依據</w:t>
      </w:r>
    </w:p>
    <w:p w:rsidR="004E1508"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Pr="00C30D80">
        <w:rPr>
          <w:rFonts w:ascii="Times New Roman" w:eastAsia="標楷體" w:hAnsi="Times New Roman" w:hint="eastAsia"/>
          <w:color w:val="000000"/>
          <w:sz w:val="28"/>
          <w:szCs w:val="28"/>
        </w:rPr>
        <w:t>教育部國民及學前教育署補助辦理十二年國民基本教育精進國民中學及國民小學教學品質要點。</w:t>
      </w:r>
    </w:p>
    <w:p w:rsidR="004E1508"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花蓮縣</w:t>
      </w:r>
      <w:proofErr w:type="gramStart"/>
      <w:r w:rsidRPr="00C30D80">
        <w:rPr>
          <w:rFonts w:ascii="Times New Roman" w:eastAsia="標楷體" w:hAnsi="Times New Roman"/>
          <w:color w:val="000000"/>
          <w:sz w:val="28"/>
          <w:szCs w:val="28"/>
        </w:rPr>
        <w:t>106</w:t>
      </w:r>
      <w:proofErr w:type="gramEnd"/>
      <w:r w:rsidRPr="00C30D80">
        <w:rPr>
          <w:rFonts w:ascii="Times New Roman" w:eastAsia="標楷體" w:hAnsi="Times New Roman" w:hint="eastAsia"/>
          <w:color w:val="000000"/>
          <w:sz w:val="28"/>
          <w:szCs w:val="28"/>
        </w:rPr>
        <w:t>年度辦理十二年國民基本教育精進國民中學及國民小學教學品質整體計畫。</w:t>
      </w:r>
    </w:p>
    <w:p w:rsidR="004E1508" w:rsidRPr="00C30D80" w:rsidRDefault="004E1508" w:rsidP="00FE768D">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三、</w:t>
      </w:r>
      <w:r w:rsidRPr="00C30D80">
        <w:rPr>
          <w:rFonts w:ascii="Times New Roman" w:eastAsia="標楷體" w:hAnsi="Times New Roman" w:hint="eastAsia"/>
          <w:color w:val="000000"/>
          <w:sz w:val="28"/>
          <w:szCs w:val="28"/>
        </w:rPr>
        <w:t>花蓮縣</w:t>
      </w:r>
      <w:r w:rsidRPr="00C30D80">
        <w:rPr>
          <w:rFonts w:ascii="Times New Roman" w:eastAsia="標楷體" w:hAnsi="Times New Roman"/>
          <w:color w:val="000000"/>
          <w:sz w:val="28"/>
          <w:szCs w:val="28"/>
        </w:rPr>
        <w:t>106</w:t>
      </w:r>
      <w:r w:rsidRPr="00C30D80">
        <w:rPr>
          <w:rFonts w:ascii="Times New Roman" w:eastAsia="標楷體" w:hAnsi="Times New Roman" w:hint="eastAsia"/>
          <w:color w:val="000000"/>
          <w:sz w:val="28"/>
          <w:szCs w:val="28"/>
        </w:rPr>
        <w:t>年國民教育輔導團輔導運作計畫。</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貳、計畫目的：</w:t>
      </w:r>
    </w:p>
    <w:p w:rsidR="004E1508" w:rsidRDefault="004E1508" w:rsidP="00FE768D">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一、以理論、創作並重，引導教師如何指導學生進行閱讀教學</w:t>
      </w:r>
    </w:p>
    <w:p w:rsidR="004E1508" w:rsidRPr="00C30D80"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講師分享如何指導閱讀理解策略，藉由文本的分析與理解的聯結，並能實際應用在教學上。</w:t>
      </w:r>
    </w:p>
    <w:p w:rsidR="004E1508"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三、</w:t>
      </w:r>
      <w:r w:rsidRPr="00C30D80">
        <w:rPr>
          <w:rFonts w:ascii="Times New Roman" w:eastAsia="標楷體" w:hAnsi="Times New Roman" w:hint="eastAsia"/>
          <w:color w:val="000000"/>
          <w:sz w:val="28"/>
          <w:szCs w:val="28"/>
        </w:rPr>
        <w:t>藉由專家學者與輔導員及領域教師的專業對話，藉以提升朗讀教學指導的策略與技巧。</w:t>
      </w:r>
    </w:p>
    <w:p w:rsidR="004E1508" w:rsidRPr="00C30D80"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四、</w:t>
      </w:r>
      <w:r w:rsidRPr="00C30D80">
        <w:rPr>
          <w:rFonts w:ascii="Times New Roman" w:eastAsia="標楷體" w:hAnsi="Times New Roman" w:hint="eastAsia"/>
          <w:color w:val="000000"/>
          <w:sz w:val="28"/>
          <w:szCs w:val="28"/>
        </w:rPr>
        <w:t>為開拓影響層面，本工作坊開放全縣國中、國小專任或實習教師自由報名參加。</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參、指導單位：</w:t>
      </w:r>
      <w:r w:rsidRPr="00C30D80">
        <w:rPr>
          <w:rFonts w:ascii="Times New Roman" w:eastAsia="標楷體" w:hAnsi="Times New Roman" w:hint="eastAsia"/>
          <w:b/>
          <w:color w:val="000000"/>
          <w:kern w:val="0"/>
          <w:sz w:val="28"/>
          <w:szCs w:val="28"/>
        </w:rPr>
        <w:t>教育部國民及學前教育</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肆、主辦單位：花蓮縣政府教育處</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伍、承辦單位：花蓮縣鳳林鎮長橋國民小學</w:t>
      </w:r>
    </w:p>
    <w:p w:rsidR="004E1508"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陸、參加對象：花蓮縣國教輔導團國小國語文領域團員</w:t>
      </w:r>
    </w:p>
    <w:p w:rsidR="004E1508" w:rsidRPr="00C30D80" w:rsidRDefault="004E1508" w:rsidP="00742A6F">
      <w:pPr>
        <w:snapToGrid w:val="0"/>
        <w:spacing w:beforeLines="50" w:before="180" w:line="400" w:lineRule="exact"/>
        <w:ind w:firstLineChars="600" w:firstLine="1682"/>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〈開放</w:t>
      </w:r>
      <w:r w:rsidRPr="00C30D80">
        <w:rPr>
          <w:rFonts w:ascii="Times New Roman" w:eastAsia="標楷體" w:hAnsi="Times New Roman"/>
          <w:b/>
          <w:bCs/>
          <w:color w:val="000000"/>
          <w:sz w:val="28"/>
          <w:szCs w:val="28"/>
        </w:rPr>
        <w:t>35</w:t>
      </w:r>
      <w:r w:rsidRPr="00C30D80">
        <w:rPr>
          <w:rFonts w:ascii="Times New Roman" w:eastAsia="標楷體" w:hAnsi="Times New Roman" w:hint="eastAsia"/>
          <w:b/>
          <w:bCs/>
          <w:color w:val="000000"/>
          <w:sz w:val="28"/>
          <w:szCs w:val="28"/>
        </w:rPr>
        <w:t>個名額提供本縣小學國語文科教師參加〉</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proofErr w:type="gramStart"/>
      <w:r w:rsidRPr="00C30D80">
        <w:rPr>
          <w:rFonts w:ascii="Times New Roman" w:eastAsia="標楷體" w:hAnsi="Times New Roman" w:hint="eastAsia"/>
          <w:b/>
          <w:bCs/>
          <w:color w:val="000000"/>
          <w:sz w:val="28"/>
          <w:szCs w:val="28"/>
        </w:rPr>
        <w:t>柒</w:t>
      </w:r>
      <w:proofErr w:type="gramEnd"/>
      <w:r w:rsidRPr="00C30D80">
        <w:rPr>
          <w:rFonts w:ascii="Times New Roman" w:eastAsia="標楷體" w:hAnsi="Times New Roman" w:hint="eastAsia"/>
          <w:b/>
          <w:bCs/>
          <w:color w:val="000000"/>
          <w:sz w:val="28"/>
          <w:szCs w:val="28"/>
        </w:rPr>
        <w:t>、辦理日期：</w:t>
      </w:r>
      <w:r w:rsidRPr="00C30D80">
        <w:rPr>
          <w:rFonts w:ascii="Times New Roman" w:eastAsia="標楷體" w:hAnsi="Times New Roman"/>
          <w:b/>
          <w:bCs/>
          <w:color w:val="000000"/>
          <w:sz w:val="28"/>
          <w:szCs w:val="28"/>
        </w:rPr>
        <w:t>106</w:t>
      </w:r>
      <w:r w:rsidRPr="00C30D80">
        <w:rPr>
          <w:rFonts w:ascii="Times New Roman" w:eastAsia="標楷體" w:hAnsi="Times New Roman" w:hint="eastAsia"/>
          <w:b/>
          <w:bCs/>
          <w:color w:val="000000"/>
          <w:sz w:val="28"/>
          <w:szCs w:val="28"/>
        </w:rPr>
        <w:t>年</w:t>
      </w:r>
      <w:r w:rsidRPr="00C30D80">
        <w:rPr>
          <w:rFonts w:ascii="Times New Roman" w:eastAsia="標楷體" w:hAnsi="Times New Roman"/>
          <w:b/>
          <w:bCs/>
          <w:color w:val="000000"/>
          <w:sz w:val="28"/>
          <w:szCs w:val="28"/>
        </w:rPr>
        <w:t>7</w:t>
      </w:r>
      <w:r w:rsidRPr="00C30D80">
        <w:rPr>
          <w:rFonts w:ascii="Times New Roman" w:eastAsia="標楷體" w:hAnsi="Times New Roman" w:hint="eastAsia"/>
          <w:b/>
          <w:bCs/>
          <w:color w:val="000000"/>
          <w:sz w:val="28"/>
          <w:szCs w:val="28"/>
        </w:rPr>
        <w:t>月</w:t>
      </w:r>
      <w:r w:rsidRPr="00C30D80">
        <w:rPr>
          <w:rFonts w:ascii="Times New Roman" w:eastAsia="標楷體" w:hAnsi="Times New Roman"/>
          <w:b/>
          <w:bCs/>
          <w:color w:val="000000"/>
          <w:sz w:val="28"/>
          <w:szCs w:val="28"/>
        </w:rPr>
        <w:t>4</w:t>
      </w:r>
      <w:r w:rsidRPr="00C30D80">
        <w:rPr>
          <w:rFonts w:ascii="Times New Roman" w:eastAsia="標楷體" w:hAnsi="Times New Roman" w:hint="eastAsia"/>
          <w:b/>
          <w:bCs/>
          <w:color w:val="000000"/>
          <w:sz w:val="28"/>
          <w:szCs w:val="28"/>
        </w:rPr>
        <w:t>日</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捌、辦理地點：花蓮縣立</w:t>
      </w:r>
      <w:proofErr w:type="gramStart"/>
      <w:r w:rsidRPr="00C30D80">
        <w:rPr>
          <w:rFonts w:ascii="Times New Roman" w:eastAsia="標楷體" w:hAnsi="Times New Roman" w:hint="eastAsia"/>
          <w:b/>
          <w:bCs/>
          <w:color w:val="000000"/>
          <w:sz w:val="28"/>
          <w:szCs w:val="28"/>
        </w:rPr>
        <w:t>太</w:t>
      </w:r>
      <w:proofErr w:type="gramEnd"/>
      <w:r w:rsidRPr="00C30D80">
        <w:rPr>
          <w:rFonts w:ascii="Times New Roman" w:eastAsia="標楷體" w:hAnsi="Times New Roman" w:hint="eastAsia"/>
          <w:b/>
          <w:bCs/>
          <w:color w:val="000000"/>
          <w:sz w:val="28"/>
          <w:szCs w:val="28"/>
        </w:rPr>
        <w:t>昌國民小學</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lastRenderedPageBreak/>
        <w:t>玖、辦理方式：</w:t>
      </w:r>
    </w:p>
    <w:p w:rsidR="004E1508" w:rsidRPr="00C30D80" w:rsidRDefault="004E1508" w:rsidP="00FE768D">
      <w:pPr>
        <w:spacing w:line="480" w:lineRule="exact"/>
        <w:ind w:left="540"/>
        <w:rPr>
          <w:rFonts w:ascii="Times New Roman" w:eastAsia="標楷體" w:hAnsi="Times New Roman"/>
          <w:color w:val="000000"/>
          <w:sz w:val="28"/>
          <w:szCs w:val="28"/>
        </w:rPr>
      </w:pPr>
      <w:r w:rsidRPr="00C30D80">
        <w:rPr>
          <w:rFonts w:ascii="Times New Roman" w:eastAsia="標楷體" w:hAnsi="Times New Roman" w:hint="eastAsia"/>
          <w:color w:val="000000"/>
          <w:sz w:val="28"/>
          <w:szCs w:val="28"/>
        </w:rPr>
        <w:t>專家分享文本分析與閱讀理解讀的聯結過程，並實際指導學員，如何進行課堂教學，激發學員教學興趣與靈感，而後分享心得。</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壹拾、活動流程與課程內容：如附件一</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拾壹、經費來源：申請教育部專款補助，概算如附件二</w:t>
      </w:r>
    </w:p>
    <w:p w:rsidR="004E1508" w:rsidRPr="00C30D80" w:rsidRDefault="004E1508" w:rsidP="00742A6F">
      <w:pPr>
        <w:snapToGrid w:val="0"/>
        <w:spacing w:beforeLines="50" w:before="180" w:line="400" w:lineRule="exact"/>
        <w:ind w:leftChars="-1" w:left="-2" w:firstLine="1"/>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拾貳、預期成效：</w:t>
      </w:r>
    </w:p>
    <w:p w:rsidR="004E1508" w:rsidRPr="00C30D80" w:rsidRDefault="004E1508" w:rsidP="00023068">
      <w:pPr>
        <w:spacing w:line="480" w:lineRule="exact"/>
        <w:ind w:left="732"/>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Pr="00C30D80">
        <w:rPr>
          <w:rFonts w:ascii="Times New Roman" w:eastAsia="標楷體" w:hAnsi="Times New Roman" w:hint="eastAsia"/>
          <w:color w:val="000000"/>
          <w:sz w:val="28"/>
          <w:szCs w:val="28"/>
        </w:rPr>
        <w:t>增進輔導團團員閱讀教學指導，並應用在教學上。</w:t>
      </w:r>
    </w:p>
    <w:p w:rsidR="004E1508" w:rsidRPr="00C30D80" w:rsidRDefault="004E1508" w:rsidP="00023068">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增進活潑教學能力，活絡教學現場，積極提升教學品質。</w:t>
      </w:r>
    </w:p>
    <w:p w:rsidR="004E1508" w:rsidRPr="00C30D80" w:rsidRDefault="004E1508" w:rsidP="00C30D80">
      <w:pPr>
        <w:spacing w:line="400" w:lineRule="exact"/>
        <w:rPr>
          <w:rFonts w:ascii="Times New Roman" w:eastAsia="標楷體" w:hAnsi="Times New Roman"/>
          <w:b/>
          <w:bCs/>
          <w:color w:val="000000"/>
          <w:sz w:val="28"/>
          <w:szCs w:val="28"/>
        </w:rPr>
      </w:pPr>
      <w:r w:rsidRPr="00C30D80">
        <w:rPr>
          <w:rFonts w:ascii="Times New Roman" w:eastAsia="標楷體" w:hAnsi="Times New Roman" w:hint="eastAsia"/>
          <w:b/>
          <w:color w:val="000000"/>
          <w:sz w:val="28"/>
          <w:szCs w:val="28"/>
        </w:rPr>
        <w:t>拾</w:t>
      </w:r>
      <w:r>
        <w:rPr>
          <w:rFonts w:ascii="Times New Roman" w:eastAsia="標楷體" w:hAnsi="Times New Roman" w:hint="eastAsia"/>
          <w:b/>
          <w:color w:val="000000"/>
          <w:sz w:val="28"/>
          <w:szCs w:val="28"/>
        </w:rPr>
        <w:t>參</w:t>
      </w:r>
      <w:r w:rsidRPr="00C30D80">
        <w:rPr>
          <w:rFonts w:ascii="Times New Roman" w:eastAsia="標楷體" w:hAnsi="Times New Roman" w:hint="eastAsia"/>
          <w:b/>
          <w:color w:val="000000"/>
          <w:sz w:val="28"/>
          <w:szCs w:val="28"/>
        </w:rPr>
        <w:t>、</w:t>
      </w:r>
      <w:r w:rsidRPr="00C30D80">
        <w:rPr>
          <w:rFonts w:ascii="Times New Roman" w:eastAsia="標楷體" w:hAnsi="Times New Roman" w:hint="eastAsia"/>
          <w:b/>
          <w:bCs/>
          <w:color w:val="000000"/>
          <w:sz w:val="28"/>
          <w:szCs w:val="28"/>
        </w:rPr>
        <w:t>附件五</w:t>
      </w:r>
      <w:r w:rsidRPr="00C30D80">
        <w:rPr>
          <w:rFonts w:ascii="Times New Roman" w:eastAsia="標楷體" w:hAnsi="Times New Roman"/>
          <w:b/>
          <w:bCs/>
          <w:color w:val="000000"/>
          <w:sz w:val="28"/>
          <w:szCs w:val="28"/>
        </w:rPr>
        <w:t>~1</w:t>
      </w:r>
      <w:r w:rsidRPr="00C30D80">
        <w:rPr>
          <w:rFonts w:ascii="Times New Roman" w:eastAsia="標楷體" w:hAnsi="Times New Roman" w:hint="eastAsia"/>
          <w:b/>
          <w:bCs/>
          <w:color w:val="000000"/>
          <w:sz w:val="28"/>
          <w:szCs w:val="28"/>
        </w:rPr>
        <w:t>：活動流程與課程內容</w:t>
      </w:r>
    </w:p>
    <w:tbl>
      <w:tblPr>
        <w:tblpPr w:leftFromText="180" w:rightFromText="180" w:vertAnchor="text" w:horzAnchor="margin" w:tblpXSpec="center" w:tblpY="142"/>
        <w:tblW w:w="9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68"/>
        <w:gridCol w:w="1800"/>
        <w:gridCol w:w="3603"/>
        <w:gridCol w:w="2517"/>
      </w:tblGrid>
      <w:tr w:rsidR="004E1508" w:rsidRPr="00742A6F">
        <w:trPr>
          <w:trHeight w:val="60"/>
        </w:trPr>
        <w:tc>
          <w:tcPr>
            <w:tcW w:w="1368"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roofErr w:type="spellStart"/>
            <w:r w:rsidRPr="00C30D80">
              <w:rPr>
                <w:rFonts w:ascii="Times New Roman" w:eastAsia="標楷體" w:hAnsi="Times New Roman" w:hint="eastAsia"/>
                <w:color w:val="000000"/>
                <w:szCs w:val="24"/>
                <w:lang w:eastAsia="en-US"/>
              </w:rPr>
              <w:t>日期</w:t>
            </w:r>
            <w:proofErr w:type="spellEnd"/>
          </w:p>
        </w:tc>
        <w:tc>
          <w:tcPr>
            <w:tcW w:w="1800"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roofErr w:type="spellStart"/>
            <w:r w:rsidRPr="00C30D80">
              <w:rPr>
                <w:rFonts w:ascii="Times New Roman" w:eastAsia="標楷體" w:hAnsi="Times New Roman" w:hint="eastAsia"/>
                <w:color w:val="000000"/>
                <w:szCs w:val="24"/>
                <w:lang w:eastAsia="en-US"/>
              </w:rPr>
              <w:t>時間</w:t>
            </w:r>
            <w:proofErr w:type="spellEnd"/>
          </w:p>
        </w:tc>
        <w:tc>
          <w:tcPr>
            <w:tcW w:w="3603"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roofErr w:type="spellStart"/>
            <w:r w:rsidRPr="00C30D80">
              <w:rPr>
                <w:rFonts w:ascii="Times New Roman" w:eastAsia="標楷體" w:hAnsi="Times New Roman" w:hint="eastAsia"/>
                <w:color w:val="000000"/>
                <w:szCs w:val="24"/>
                <w:lang w:eastAsia="en-US"/>
              </w:rPr>
              <w:t>活動內容</w:t>
            </w:r>
            <w:proofErr w:type="spellEnd"/>
          </w:p>
        </w:tc>
        <w:tc>
          <w:tcPr>
            <w:tcW w:w="2517"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roofErr w:type="spellStart"/>
            <w:r w:rsidRPr="00C30D80">
              <w:rPr>
                <w:rFonts w:ascii="Times New Roman" w:eastAsia="標楷體" w:hAnsi="Times New Roman" w:hint="eastAsia"/>
                <w:color w:val="000000"/>
                <w:szCs w:val="24"/>
                <w:lang w:eastAsia="en-US"/>
              </w:rPr>
              <w:t>講師</w:t>
            </w:r>
            <w:proofErr w:type="spellEnd"/>
            <w:r w:rsidRPr="00C30D80">
              <w:rPr>
                <w:rFonts w:ascii="Times New Roman" w:eastAsia="標楷體" w:hAnsi="Times New Roman"/>
                <w:color w:val="000000"/>
                <w:szCs w:val="24"/>
                <w:lang w:eastAsia="en-US"/>
              </w:rPr>
              <w:t>/</w:t>
            </w:r>
            <w:proofErr w:type="spellStart"/>
            <w:r w:rsidRPr="00C30D80">
              <w:rPr>
                <w:rFonts w:ascii="Times New Roman" w:eastAsia="標楷體" w:hAnsi="Times New Roman" w:hint="eastAsia"/>
                <w:color w:val="000000"/>
                <w:szCs w:val="24"/>
                <w:lang w:eastAsia="en-US"/>
              </w:rPr>
              <w:t>主持人</w:t>
            </w:r>
            <w:proofErr w:type="spellEnd"/>
          </w:p>
        </w:tc>
      </w:tr>
      <w:tr w:rsidR="004E1508" w:rsidRPr="00742A6F">
        <w:trPr>
          <w:trHeight w:val="60"/>
        </w:trPr>
        <w:tc>
          <w:tcPr>
            <w:tcW w:w="1368" w:type="dxa"/>
            <w:vMerge w:val="restart"/>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rPr>
              <w:t>7</w:t>
            </w:r>
            <w:r w:rsidRPr="00C30D80">
              <w:rPr>
                <w:rFonts w:ascii="Times New Roman" w:eastAsia="標楷體" w:hAnsi="Times New Roman" w:hint="eastAsia"/>
                <w:color w:val="000000"/>
                <w:szCs w:val="24"/>
                <w:lang w:eastAsia="en-US"/>
              </w:rPr>
              <w:t>月</w:t>
            </w:r>
            <w:r w:rsidRPr="00C30D80">
              <w:rPr>
                <w:rFonts w:ascii="Times New Roman" w:eastAsia="標楷體" w:hAnsi="Times New Roman"/>
                <w:color w:val="000000"/>
                <w:szCs w:val="24"/>
              </w:rPr>
              <w:t>4</w:t>
            </w:r>
            <w:r w:rsidRPr="00C30D80">
              <w:rPr>
                <w:rFonts w:ascii="Times New Roman" w:eastAsia="標楷體" w:hAnsi="Times New Roman" w:hint="eastAsia"/>
                <w:color w:val="000000"/>
                <w:szCs w:val="24"/>
                <w:lang w:eastAsia="en-US"/>
              </w:rPr>
              <w:t>日</w:t>
            </w:r>
          </w:p>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〈週</w:t>
            </w:r>
            <w:r w:rsidRPr="00C30D80">
              <w:rPr>
                <w:rFonts w:ascii="Times New Roman" w:eastAsia="標楷體" w:hAnsi="Times New Roman" w:hint="eastAsia"/>
                <w:color w:val="000000"/>
                <w:szCs w:val="24"/>
              </w:rPr>
              <w:t>二</w:t>
            </w:r>
            <w:r w:rsidRPr="00C30D80">
              <w:rPr>
                <w:rFonts w:ascii="Times New Roman" w:eastAsia="標楷體" w:hAnsi="Times New Roman" w:hint="eastAsia"/>
                <w:color w:val="000000"/>
                <w:szCs w:val="24"/>
                <w:lang w:eastAsia="en-US"/>
              </w:rPr>
              <w:t>〉</w:t>
            </w:r>
          </w:p>
        </w:tc>
        <w:tc>
          <w:tcPr>
            <w:tcW w:w="1800"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08:50~09:00</w:t>
            </w:r>
          </w:p>
        </w:tc>
        <w:tc>
          <w:tcPr>
            <w:tcW w:w="3603"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roofErr w:type="spellStart"/>
            <w:r w:rsidRPr="00C30D80">
              <w:rPr>
                <w:rFonts w:ascii="Times New Roman" w:eastAsia="標楷體" w:hAnsi="Times New Roman" w:hint="eastAsia"/>
                <w:color w:val="000000"/>
                <w:szCs w:val="24"/>
                <w:lang w:eastAsia="en-US"/>
              </w:rPr>
              <w:t>報到</w:t>
            </w:r>
            <w:proofErr w:type="spellEnd"/>
          </w:p>
        </w:tc>
        <w:tc>
          <w:tcPr>
            <w:tcW w:w="2517"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長橋國小</w:t>
            </w:r>
          </w:p>
        </w:tc>
      </w:tr>
      <w:tr w:rsidR="004E1508" w:rsidRPr="00742A6F">
        <w:trPr>
          <w:trHeight w:val="60"/>
        </w:trPr>
        <w:tc>
          <w:tcPr>
            <w:tcW w:w="1368" w:type="dxa"/>
            <w:vMerge/>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09:00~10:30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Pr>
                <w:rFonts w:ascii="Times New Roman" w:eastAsia="標楷體" w:hAnsi="Times New Roman" w:hint="eastAsia"/>
                <w:color w:val="000000"/>
                <w:sz w:val="26"/>
                <w:szCs w:val="26"/>
              </w:rPr>
              <w:t>議論文</w:t>
            </w:r>
            <w:r w:rsidRPr="00C30D80">
              <w:rPr>
                <w:rFonts w:ascii="Times New Roman" w:eastAsia="標楷體" w:hAnsi="Times New Roman" w:hint="eastAsia"/>
                <w:color w:val="000000"/>
                <w:sz w:val="26"/>
                <w:szCs w:val="26"/>
              </w:rPr>
              <w:t>文本分析</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10:30~10:40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proofErr w:type="spellStart"/>
            <w:r w:rsidRPr="00C30D80">
              <w:rPr>
                <w:rFonts w:ascii="Times New Roman" w:eastAsia="標楷體" w:hAnsi="Times New Roman" w:hint="eastAsia"/>
                <w:color w:val="000000"/>
                <w:sz w:val="26"/>
                <w:szCs w:val="26"/>
                <w:lang w:eastAsia="en-US"/>
              </w:rPr>
              <w:t>休息</w:t>
            </w:r>
            <w:proofErr w:type="spellEnd"/>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roofErr w:type="spellStart"/>
            <w:r w:rsidRPr="00C30D80">
              <w:rPr>
                <w:rFonts w:ascii="Times New Roman" w:eastAsia="標楷體" w:hAnsi="Times New Roman" w:hint="eastAsia"/>
                <w:color w:val="000000"/>
                <w:szCs w:val="24"/>
                <w:lang w:eastAsia="en-US"/>
              </w:rPr>
              <w:t>長橋國小</w:t>
            </w:r>
            <w:proofErr w:type="spellEnd"/>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10:40~12:10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52"/>
                <w:sz w:val="26"/>
                <w:szCs w:val="26"/>
              </w:rPr>
            </w:pPr>
            <w:bookmarkStart w:id="2" w:name="_Toc471723675"/>
            <w:r>
              <w:rPr>
                <w:rFonts w:ascii="Times New Roman" w:eastAsia="標楷體" w:hAnsi="Times New Roman" w:hint="eastAsia"/>
                <w:color w:val="000000"/>
                <w:kern w:val="52"/>
                <w:sz w:val="26"/>
                <w:szCs w:val="26"/>
              </w:rPr>
              <w:t>議論文模組操作</w:t>
            </w:r>
            <w:r w:rsidRPr="00C30D80">
              <w:rPr>
                <w:rFonts w:ascii="Times New Roman" w:eastAsia="標楷體" w:hAnsi="Times New Roman" w:hint="eastAsia"/>
                <w:color w:val="000000"/>
                <w:kern w:val="52"/>
                <w:sz w:val="26"/>
                <w:szCs w:val="26"/>
              </w:rPr>
              <w:t>與閱讀教學實例分享</w:t>
            </w:r>
            <w:bookmarkEnd w:id="2"/>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12:10~13:30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proofErr w:type="spellStart"/>
            <w:r w:rsidRPr="00C30D80">
              <w:rPr>
                <w:rFonts w:ascii="Times New Roman" w:eastAsia="標楷體" w:hAnsi="Times New Roman" w:hint="eastAsia"/>
                <w:color w:val="000000"/>
                <w:sz w:val="26"/>
                <w:szCs w:val="26"/>
                <w:lang w:eastAsia="en-US"/>
              </w:rPr>
              <w:t>午餐</w:t>
            </w:r>
            <w:proofErr w:type="spellEnd"/>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roofErr w:type="spellStart"/>
            <w:r w:rsidRPr="00C30D80">
              <w:rPr>
                <w:rFonts w:ascii="Times New Roman" w:eastAsia="標楷體" w:hAnsi="Times New Roman" w:hint="eastAsia"/>
                <w:color w:val="000000"/>
                <w:szCs w:val="24"/>
                <w:lang w:eastAsia="en-US"/>
              </w:rPr>
              <w:t>長橋國小</w:t>
            </w:r>
            <w:proofErr w:type="spellEnd"/>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13</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30-14</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52"/>
                <w:sz w:val="26"/>
                <w:szCs w:val="26"/>
              </w:rPr>
            </w:pPr>
            <w:bookmarkStart w:id="3" w:name="_Toc471723676"/>
            <w:r w:rsidRPr="00C30D80">
              <w:rPr>
                <w:rFonts w:ascii="Times New Roman" w:eastAsia="標楷體" w:hAnsi="Times New Roman" w:hint="eastAsia"/>
                <w:color w:val="000000"/>
                <w:kern w:val="52"/>
                <w:sz w:val="26"/>
                <w:szCs w:val="26"/>
              </w:rPr>
              <w:t>閱讀教學實例分享</w:t>
            </w:r>
            <w:bookmarkEnd w:id="3"/>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14</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30-15</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rPr>
            </w:pPr>
            <w:r w:rsidRPr="00C30D80">
              <w:rPr>
                <w:rFonts w:ascii="Times New Roman" w:eastAsia="標楷體" w:hAnsi="Times New Roman" w:hint="eastAsia"/>
                <w:bCs/>
                <w:color w:val="000000"/>
                <w:sz w:val="26"/>
                <w:szCs w:val="26"/>
              </w:rPr>
              <w:t>閱讀文本教學實例分享</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15</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30-16</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0"/>
                <w:sz w:val="26"/>
                <w:szCs w:val="26"/>
              </w:rPr>
            </w:pPr>
            <w:bookmarkStart w:id="4" w:name="_Toc471723677"/>
            <w:r w:rsidRPr="00C30D80">
              <w:rPr>
                <w:rFonts w:ascii="Times New Roman" w:eastAsia="標楷體" w:hAnsi="Times New Roman" w:hint="eastAsia"/>
                <w:color w:val="000000"/>
                <w:kern w:val="52"/>
                <w:sz w:val="26"/>
                <w:szCs w:val="26"/>
              </w:rPr>
              <w:t>閱讀文本教學實例分享</w:t>
            </w:r>
            <w:bookmarkEnd w:id="4"/>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tcBorders>
              <w:bottom w:val="single" w:sz="8" w:space="0" w:color="auto"/>
            </w:tcBorders>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tcBorders>
              <w:bottom w:val="single" w:sz="8" w:space="0" w:color="auto"/>
            </w:tcBorders>
            <w:vAlign w:val="center"/>
          </w:tcPr>
          <w:p w:rsidR="004E1508" w:rsidRPr="00C30D80" w:rsidRDefault="004E1508" w:rsidP="00C30D80">
            <w:pPr>
              <w:snapToGrid w:val="0"/>
              <w:spacing w:line="400" w:lineRule="exact"/>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16</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w:t>
            </w:r>
          </w:p>
        </w:tc>
        <w:tc>
          <w:tcPr>
            <w:tcW w:w="3603" w:type="dxa"/>
            <w:tcBorders>
              <w:bottom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proofErr w:type="spellStart"/>
            <w:r w:rsidRPr="00C30D80">
              <w:rPr>
                <w:rFonts w:ascii="Times New Roman" w:eastAsia="標楷體" w:hAnsi="Times New Roman" w:hint="eastAsia"/>
                <w:color w:val="000000"/>
                <w:sz w:val="26"/>
                <w:szCs w:val="26"/>
                <w:lang w:eastAsia="en-US"/>
              </w:rPr>
              <w:t>回到溫暖的家</w:t>
            </w:r>
            <w:proofErr w:type="spellEnd"/>
          </w:p>
        </w:tc>
        <w:tc>
          <w:tcPr>
            <w:tcW w:w="2517" w:type="dxa"/>
            <w:tcBorders>
              <w:bottom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roofErr w:type="spellStart"/>
            <w:r w:rsidRPr="00C30D80">
              <w:rPr>
                <w:rFonts w:ascii="Times New Roman" w:eastAsia="標楷體" w:hAnsi="Times New Roman" w:hint="eastAsia"/>
                <w:color w:val="000000"/>
                <w:szCs w:val="24"/>
                <w:lang w:eastAsia="en-US"/>
              </w:rPr>
              <w:t>長橋國小</w:t>
            </w:r>
            <w:proofErr w:type="spellEnd"/>
          </w:p>
        </w:tc>
      </w:tr>
    </w:tbl>
    <w:p w:rsidR="004E1508" w:rsidRPr="00C30D80" w:rsidRDefault="004E1508" w:rsidP="00742A6F">
      <w:pPr>
        <w:snapToGrid w:val="0"/>
        <w:spacing w:beforeLines="50" w:before="180" w:afterLines="50" w:after="180" w:line="400" w:lineRule="exact"/>
        <w:rPr>
          <w:rFonts w:ascii="Times New Roman" w:eastAsia="標楷體" w:hAnsi="Times New Roman"/>
          <w:b/>
          <w:bCs/>
          <w:color w:val="000000"/>
          <w:sz w:val="28"/>
          <w:szCs w:val="28"/>
          <w:lang w:eastAsia="en-US"/>
        </w:rPr>
      </w:pPr>
    </w:p>
    <w:p w:rsidR="004E1508" w:rsidRPr="00C30D80" w:rsidRDefault="004E1508" w:rsidP="00742A6F">
      <w:pPr>
        <w:snapToGrid w:val="0"/>
        <w:spacing w:beforeLines="50" w:before="180" w:afterLines="50" w:after="180" w:line="400" w:lineRule="exact"/>
        <w:ind w:leftChars="-150" w:left="-1" w:hangingChars="128" w:hanging="359"/>
        <w:rPr>
          <w:rFonts w:ascii="Times New Roman" w:eastAsia="標楷體" w:hAnsi="Times New Roman"/>
          <w:b/>
          <w:bCs/>
          <w:color w:val="000000"/>
          <w:sz w:val="28"/>
          <w:szCs w:val="28"/>
        </w:rPr>
      </w:pPr>
    </w:p>
    <w:p w:rsidR="004E1508" w:rsidRPr="00C30D80" w:rsidRDefault="004E1508" w:rsidP="00742A6F">
      <w:pPr>
        <w:snapToGrid w:val="0"/>
        <w:spacing w:beforeLines="50" w:before="180" w:afterLines="50" w:after="180" w:line="400" w:lineRule="exact"/>
        <w:ind w:leftChars="-150" w:left="-1" w:hangingChars="128" w:hanging="359"/>
        <w:rPr>
          <w:rFonts w:ascii="Times New Roman" w:eastAsia="標楷體" w:hAnsi="Times New Roman"/>
          <w:b/>
          <w:bCs/>
          <w:color w:val="000000"/>
          <w:sz w:val="28"/>
          <w:szCs w:val="28"/>
        </w:rPr>
      </w:pPr>
    </w:p>
    <w:p w:rsidR="004E1508" w:rsidRPr="00C30D80" w:rsidRDefault="004E1508" w:rsidP="00C30D80">
      <w:pPr>
        <w:rPr>
          <w:rFonts w:ascii="Times New Roman" w:eastAsia="ヒラギノ角ゴ Pro W3" w:hAnsi="Times New Roman"/>
          <w:color w:val="000000"/>
          <w:szCs w:val="24"/>
          <w:lang w:eastAsia="en-US"/>
        </w:rPr>
      </w:pPr>
    </w:p>
    <w:p w:rsidR="004E1508" w:rsidRDefault="004E1508"/>
    <w:sectPr w:rsidR="004E1508" w:rsidSect="002E0EC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3152C"/>
    <w:multiLevelType w:val="hybridMultilevel"/>
    <w:tmpl w:val="EBE655D8"/>
    <w:lvl w:ilvl="0" w:tplc="A2E0EFCC">
      <w:start w:val="1"/>
      <w:numFmt w:val="taiwaneseCountingThousand"/>
      <w:lvlText w:val="%1、"/>
      <w:lvlJc w:val="left"/>
      <w:pPr>
        <w:ind w:left="1212"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B691097"/>
    <w:multiLevelType w:val="hybridMultilevel"/>
    <w:tmpl w:val="275424C2"/>
    <w:lvl w:ilvl="0" w:tplc="ACEA0A10">
      <w:start w:val="1"/>
      <w:numFmt w:val="taiwaneseCountingThousand"/>
      <w:lvlText w:val="%1、"/>
      <w:lvlJc w:val="left"/>
      <w:pPr>
        <w:ind w:left="1212"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7ACC2906"/>
    <w:multiLevelType w:val="hybridMultilevel"/>
    <w:tmpl w:val="54DA7F88"/>
    <w:lvl w:ilvl="0" w:tplc="3D007330">
      <w:start w:val="3"/>
      <w:numFmt w:val="taiwaneseCountingThousand"/>
      <w:lvlText w:val="%1、"/>
      <w:lvlJc w:val="left"/>
      <w:pPr>
        <w:tabs>
          <w:tab w:val="num" w:pos="1429"/>
        </w:tabs>
        <w:ind w:left="1429" w:hanging="720"/>
      </w:pPr>
      <w:rPr>
        <w:rFonts w:cs="Times New Roman" w:hint="default"/>
      </w:rPr>
    </w:lvl>
    <w:lvl w:ilvl="1" w:tplc="04090019">
      <w:start w:val="1"/>
      <w:numFmt w:val="ideographTraditional"/>
      <w:lvlText w:val="%2、"/>
      <w:lvlJc w:val="left"/>
      <w:pPr>
        <w:tabs>
          <w:tab w:val="num" w:pos="1669"/>
        </w:tabs>
        <w:ind w:left="1669" w:hanging="480"/>
      </w:pPr>
      <w:rPr>
        <w:rFonts w:cs="Times New Roman"/>
      </w:rPr>
    </w:lvl>
    <w:lvl w:ilvl="2" w:tplc="0409001B">
      <w:start w:val="1"/>
      <w:numFmt w:val="lowerRoman"/>
      <w:lvlText w:val="%3."/>
      <w:lvlJc w:val="right"/>
      <w:pPr>
        <w:tabs>
          <w:tab w:val="num" w:pos="2149"/>
        </w:tabs>
        <w:ind w:left="2149" w:hanging="480"/>
      </w:pPr>
      <w:rPr>
        <w:rFonts w:cs="Times New Roman"/>
      </w:rPr>
    </w:lvl>
    <w:lvl w:ilvl="3" w:tplc="0409000F">
      <w:start w:val="1"/>
      <w:numFmt w:val="decimal"/>
      <w:lvlText w:val="%4."/>
      <w:lvlJc w:val="left"/>
      <w:pPr>
        <w:tabs>
          <w:tab w:val="num" w:pos="2629"/>
        </w:tabs>
        <w:ind w:left="2629" w:hanging="480"/>
      </w:pPr>
      <w:rPr>
        <w:rFonts w:cs="Times New Roman"/>
      </w:rPr>
    </w:lvl>
    <w:lvl w:ilvl="4" w:tplc="04090019">
      <w:start w:val="1"/>
      <w:numFmt w:val="ideographTraditional"/>
      <w:lvlText w:val="%5、"/>
      <w:lvlJc w:val="left"/>
      <w:pPr>
        <w:tabs>
          <w:tab w:val="num" w:pos="3109"/>
        </w:tabs>
        <w:ind w:left="3109" w:hanging="480"/>
      </w:pPr>
      <w:rPr>
        <w:rFonts w:cs="Times New Roman"/>
      </w:rPr>
    </w:lvl>
    <w:lvl w:ilvl="5" w:tplc="0409001B">
      <w:start w:val="1"/>
      <w:numFmt w:val="lowerRoman"/>
      <w:lvlText w:val="%6."/>
      <w:lvlJc w:val="right"/>
      <w:pPr>
        <w:tabs>
          <w:tab w:val="num" w:pos="3589"/>
        </w:tabs>
        <w:ind w:left="3589" w:hanging="480"/>
      </w:pPr>
      <w:rPr>
        <w:rFonts w:cs="Times New Roman"/>
      </w:rPr>
    </w:lvl>
    <w:lvl w:ilvl="6" w:tplc="0409000F">
      <w:start w:val="1"/>
      <w:numFmt w:val="decimal"/>
      <w:lvlText w:val="%7."/>
      <w:lvlJc w:val="left"/>
      <w:pPr>
        <w:tabs>
          <w:tab w:val="num" w:pos="4069"/>
        </w:tabs>
        <w:ind w:left="4069" w:hanging="480"/>
      </w:pPr>
      <w:rPr>
        <w:rFonts w:cs="Times New Roman"/>
      </w:rPr>
    </w:lvl>
    <w:lvl w:ilvl="7" w:tplc="04090019">
      <w:start w:val="1"/>
      <w:numFmt w:val="ideographTraditional"/>
      <w:lvlText w:val="%8、"/>
      <w:lvlJc w:val="left"/>
      <w:pPr>
        <w:tabs>
          <w:tab w:val="num" w:pos="4549"/>
        </w:tabs>
        <w:ind w:left="4549" w:hanging="480"/>
      </w:pPr>
      <w:rPr>
        <w:rFonts w:cs="Times New Roman"/>
      </w:rPr>
    </w:lvl>
    <w:lvl w:ilvl="8" w:tplc="0409001B">
      <w:start w:val="1"/>
      <w:numFmt w:val="lowerRoman"/>
      <w:lvlText w:val="%9."/>
      <w:lvlJc w:val="right"/>
      <w:pPr>
        <w:tabs>
          <w:tab w:val="num" w:pos="5029"/>
        </w:tabs>
        <w:ind w:left="5029" w:hanging="480"/>
      </w:pPr>
      <w:rPr>
        <w:rFonts w:cs="Times New Roman"/>
      </w:rPr>
    </w:lvl>
  </w:abstractNum>
  <w:abstractNum w:abstractNumId="3">
    <w:nsid w:val="7B425637"/>
    <w:multiLevelType w:val="hybridMultilevel"/>
    <w:tmpl w:val="E5385382"/>
    <w:lvl w:ilvl="0" w:tplc="278EC0F2">
      <w:start w:val="1"/>
      <w:numFmt w:val="taiwaneseCountingThousand"/>
      <w:lvlText w:val="%1、"/>
      <w:lvlJc w:val="left"/>
      <w:pPr>
        <w:ind w:left="1212" w:hanging="480"/>
      </w:pPr>
      <w:rPr>
        <w:rFonts w:ascii="Times New Roman" w:eastAsia="標楷體" w:hAnsi="Times New Roman"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80"/>
    <w:rsid w:val="00023068"/>
    <w:rsid w:val="00096596"/>
    <w:rsid w:val="00146607"/>
    <w:rsid w:val="002E0EC2"/>
    <w:rsid w:val="004E1508"/>
    <w:rsid w:val="005F077E"/>
    <w:rsid w:val="00742A6F"/>
    <w:rsid w:val="00761368"/>
    <w:rsid w:val="009C1014"/>
    <w:rsid w:val="009E6F16"/>
    <w:rsid w:val="00C30D80"/>
    <w:rsid w:val="00F20625"/>
    <w:rsid w:val="00FE7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EE4762-9394-43CE-BC43-A678BCA3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E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30D80"/>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bcps</cp:lastModifiedBy>
  <cp:revision>2</cp:revision>
  <dcterms:created xsi:type="dcterms:W3CDTF">2017-06-28T11:39:00Z</dcterms:created>
  <dcterms:modified xsi:type="dcterms:W3CDTF">2017-06-28T11:39:00Z</dcterms:modified>
</cp:coreProperties>
</file>